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F" w:rsidRDefault="00764A0F" w:rsidP="00764A0F">
      <w:pPr>
        <w:jc w:val="center"/>
        <w:rPr>
          <w:rFonts w:ascii="方正小标宋简体" w:eastAsia="方正小标宋简体"/>
          <w:sz w:val="36"/>
          <w:szCs w:val="36"/>
        </w:rPr>
      </w:pPr>
    </w:p>
    <w:p w:rsidR="00BE70CE" w:rsidRDefault="00F277BB" w:rsidP="00764A0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兰州财经大学</w:t>
      </w:r>
      <w:r w:rsidR="00764A0F" w:rsidRPr="00764A0F">
        <w:rPr>
          <w:rFonts w:ascii="方正小标宋简体" w:eastAsia="方正小标宋简体" w:hint="eastAsia"/>
          <w:sz w:val="44"/>
          <w:szCs w:val="44"/>
        </w:rPr>
        <w:t>2017年</w:t>
      </w:r>
      <w:r w:rsidR="00622AF0">
        <w:rPr>
          <w:rFonts w:ascii="方正小标宋简体" w:eastAsia="方正小标宋简体" w:hint="eastAsia"/>
          <w:sz w:val="44"/>
          <w:szCs w:val="44"/>
        </w:rPr>
        <w:t>公开</w:t>
      </w:r>
      <w:r w:rsidR="00622AF0" w:rsidRPr="00764A0F">
        <w:rPr>
          <w:rFonts w:ascii="方正小标宋简体" w:eastAsia="方正小标宋简体" w:hint="eastAsia"/>
          <w:sz w:val="44"/>
          <w:szCs w:val="44"/>
        </w:rPr>
        <w:t>招聘</w:t>
      </w:r>
      <w:r w:rsidR="00764A0F" w:rsidRPr="00764A0F">
        <w:rPr>
          <w:rFonts w:ascii="方正小标宋简体" w:eastAsia="方正小标宋简体" w:hint="eastAsia"/>
          <w:sz w:val="44"/>
          <w:szCs w:val="44"/>
        </w:rPr>
        <w:t>博士研究生</w:t>
      </w:r>
    </w:p>
    <w:p w:rsidR="00C36274" w:rsidRPr="00764A0F" w:rsidRDefault="00764A0F" w:rsidP="00764A0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64A0F">
        <w:rPr>
          <w:rFonts w:ascii="方正小标宋简体" w:eastAsia="方正小标宋简体" w:hint="eastAsia"/>
          <w:sz w:val="44"/>
          <w:szCs w:val="44"/>
        </w:rPr>
        <w:t>考核工作流程</w:t>
      </w:r>
    </w:p>
    <w:p w:rsidR="00764A0F" w:rsidRDefault="00764A0F" w:rsidP="00764A0F">
      <w:pPr>
        <w:jc w:val="center"/>
        <w:rPr>
          <w:rFonts w:ascii="方正小标宋简体" w:eastAsia="方正小标宋简体"/>
          <w:sz w:val="36"/>
          <w:szCs w:val="36"/>
        </w:rPr>
      </w:pPr>
    </w:p>
    <w:p w:rsidR="00764A0F" w:rsidRPr="00764A0F" w:rsidRDefault="00445B41" w:rsidP="00764A0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0;text-align:left;margin-left:201.3pt;margin-top:396.4pt;width:0;height:22.95pt;z-index:251669504" strokecolor="#4a7dba" strokeweight="2pt">
            <v:stroke endarrow="open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2062" style="position:absolute;left:0;text-align:left;margin-left:-14.8pt;margin-top:419.35pt;width:432.25pt;height:31.85pt;z-index:251670528" strokecolor="black [3213]" strokeweight="2pt">
            <v:textbox style="mso-next-textbox:#_x0000_s2062">
              <w:txbxContent>
                <w:p w:rsidR="00622AF0" w:rsidRDefault="00622AF0" w:rsidP="00622AF0">
                  <w:pPr>
                    <w:jc w:val="center"/>
                  </w:pPr>
                  <w:r>
                    <w:rPr>
                      <w:rFonts w:hint="eastAsia"/>
                    </w:rPr>
                    <w:t>用人单位以文件形式将考核结果</w:t>
                  </w:r>
                  <w:r w:rsidR="006169DD">
                    <w:rPr>
                      <w:rFonts w:hint="eastAsia"/>
                    </w:rPr>
                    <w:t>及聘用意见报送</w:t>
                  </w:r>
                  <w:r>
                    <w:rPr>
                      <w:rFonts w:hint="eastAsia"/>
                    </w:rPr>
                    <w:t>人事处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2066" type="#_x0000_t32" style="position:absolute;left:0;text-align:left;margin-left:201.3pt;margin-top:333.8pt;width:0;height:22.95pt;z-index:251673600" strokecolor="#4a7dba" strokeweight="2pt">
            <v:stroke endarrow="open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2065" style="position:absolute;left:0;text-align:left;margin-left:-14.8pt;margin-top:356.75pt;width:432.25pt;height:31.85pt;z-index:251672576" strokecolor="black [3213]" strokeweight="2pt">
            <v:textbox style="mso-next-textbox:#_x0000_s2065">
              <w:txbxContent>
                <w:p w:rsidR="006169DD" w:rsidRDefault="006169DD" w:rsidP="006169DD">
                  <w:pPr>
                    <w:jc w:val="center"/>
                  </w:pPr>
                  <w:r>
                    <w:rPr>
                      <w:rFonts w:hint="eastAsia"/>
                    </w:rPr>
                    <w:t>用人单位综合评议，提出聘用意见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2060" style="position:absolute;left:0;text-align:left;margin-left:-14.8pt;margin-top:288.1pt;width:432.25pt;height:40.5pt;z-index:251668480" strokecolor="black [3213]" strokeweight="2pt">
            <v:textbox style="mso-next-textbox:#_x0000_s2060">
              <w:txbxContent>
                <w:p w:rsidR="00CF5529" w:rsidRDefault="00CF5529" w:rsidP="00CF5529">
                  <w:pPr>
                    <w:jc w:val="center"/>
                  </w:pPr>
                  <w:r>
                    <w:rPr>
                      <w:rFonts w:hint="eastAsia"/>
                    </w:rPr>
                    <w:t>用人单位</w:t>
                  </w:r>
                  <w:r w:rsidR="00BE70CE">
                    <w:rPr>
                      <w:rFonts w:hint="eastAsia"/>
                    </w:rPr>
                    <w:t>计算考核得分（去掉一个最高分，去掉一个最低分，计算其它</w:t>
                  </w:r>
                  <w:r w:rsidR="00BE70CE">
                    <w:rPr>
                      <w:rFonts w:hint="eastAsia"/>
                    </w:rPr>
                    <w:t>5</w:t>
                  </w:r>
                  <w:r w:rsidR="00BE70CE">
                    <w:rPr>
                      <w:rFonts w:hint="eastAsia"/>
                    </w:rPr>
                    <w:t>位评委平均分）</w:t>
                  </w:r>
                  <w:r w:rsidR="006169DD">
                    <w:rPr>
                      <w:rFonts w:hint="eastAsia"/>
                    </w:rPr>
                    <w:t>，并现场公布考核成绩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2059" type="#_x0000_t32" style="position:absolute;left:0;text-align:left;margin-left:201.3pt;margin-top:261.4pt;width:0;height:22.95pt;z-index:251667456" strokecolor="#4a7dba" strokeweight="2pt">
            <v:stroke endarrow="open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2058" style="position:absolute;left:0;text-align:left;margin-left:-14.8pt;margin-top:222.85pt;width:432.25pt;height:31.85pt;z-index:251666432" strokecolor="black [3213]" strokeweight="2pt">
            <v:textbox style="mso-next-textbox:#_x0000_s2058">
              <w:txbxContent>
                <w:p w:rsidR="00CF5529" w:rsidRDefault="00CF5529" w:rsidP="00CF5529">
                  <w:pPr>
                    <w:jc w:val="center"/>
                  </w:pPr>
                  <w:r>
                    <w:rPr>
                      <w:rFonts w:hint="eastAsia"/>
                    </w:rPr>
                    <w:t>考核</w:t>
                  </w:r>
                  <w:r>
                    <w:t>结束</w:t>
                  </w:r>
                  <w:r>
                    <w:rPr>
                      <w:rFonts w:hint="eastAsia"/>
                    </w:rPr>
                    <w:t>，</w:t>
                  </w:r>
                  <w:r w:rsidR="00622AF0">
                    <w:rPr>
                      <w:rFonts w:hint="eastAsia"/>
                    </w:rPr>
                    <w:t>考核</w:t>
                  </w:r>
                  <w:r>
                    <w:t>专家组评分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2057" type="#_x0000_t32" style="position:absolute;left:0;text-align:left;margin-left:324pt;margin-top:193.15pt;width:0;height:22.95pt;z-index:251665408" strokecolor="#4a7dba" strokeweight="2pt">
            <v:stroke endarrow="open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2063" type="#_x0000_t32" style="position:absolute;left:0;text-align:left;margin-left:178.55pt;margin-top:165.1pt;width:41.6pt;height:0;z-index:251671552" strokecolor="#4a7dba" strokeweight="2pt">
            <v:stroke endarrow="open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2053" type="#_x0000_t32" style="position:absolute;left:0;text-align:left;margin-left:87pt;margin-top:117pt;width:0;height:22.95pt;z-index:251661312" strokecolor="#4a7dba" strokeweight="2pt">
            <v:stroke endarrow="open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2056" style="position:absolute;left:0;text-align:left;margin-left:228pt;margin-top:146.35pt;width:189.45pt;height:42pt;z-index:251664384" strokecolor="black [3213]" strokeweight="2pt">
            <v:textbox style="mso-next-textbox:#_x0000_s2056">
              <w:txbxContent>
                <w:p w:rsidR="00CF5529" w:rsidRDefault="00CF5529" w:rsidP="00CF5529">
                  <w:pPr>
                    <w:jc w:val="center"/>
                  </w:pPr>
                  <w:r>
                    <w:t>用人单位与应聘人员</w:t>
                  </w:r>
                  <w:r w:rsidR="006169DD">
                    <w:rPr>
                      <w:rFonts w:hint="eastAsia"/>
                    </w:rPr>
                    <w:t>就</w:t>
                  </w:r>
                  <w:r>
                    <w:t>科研</w:t>
                  </w:r>
                  <w:r>
                    <w:rPr>
                      <w:rFonts w:hint="eastAsia"/>
                    </w:rPr>
                    <w:t>、</w:t>
                  </w:r>
                  <w:r>
                    <w:t>教学</w:t>
                  </w:r>
                  <w:r w:rsidR="006169DD">
                    <w:t>及工作设想</w:t>
                  </w:r>
                  <w:r>
                    <w:t>进行交流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10~15</w:t>
                  </w:r>
                  <w:r>
                    <w:rPr>
                      <w:rFonts w:hint="eastAsia"/>
                    </w:rPr>
                    <w:t>分钟）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2054" style="position:absolute;left:0;text-align:left;margin-left:-14.8pt;margin-top:146.35pt;width:185.8pt;height:42pt;z-index:251662336" strokecolor="black [3213]" strokeweight="2pt">
            <v:textbox style="mso-next-textbox:#_x0000_s2054">
              <w:txbxContent>
                <w:p w:rsidR="00764A0F" w:rsidRDefault="00764A0F" w:rsidP="00764A0F">
                  <w:pPr>
                    <w:jc w:val="center"/>
                  </w:pPr>
                  <w:r>
                    <w:t>应聘人员</w:t>
                  </w:r>
                  <w:r w:rsidR="006169DD">
                    <w:rPr>
                      <w:rFonts w:hint="eastAsia"/>
                    </w:rPr>
                    <w:t>围绕</w:t>
                  </w:r>
                  <w:r w:rsidR="006169DD">
                    <w:t>个人简历</w:t>
                  </w:r>
                  <w:r w:rsidR="006169DD">
                    <w:rPr>
                      <w:rFonts w:hint="eastAsia"/>
                    </w:rPr>
                    <w:t>、</w:t>
                  </w:r>
                  <w:r w:rsidR="006169DD">
                    <w:t>博士研究论文进行简要学术讲述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分钟）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2052" style="position:absolute;left:0;text-align:left;margin-left:-14.8pt;margin-top:79.2pt;width:432.25pt;height:31.85pt;z-index:251660288" strokecolor="black [3213]" strokeweight="2pt">
            <v:textbox style="mso-next-textbox:#_x0000_s2052">
              <w:txbxContent>
                <w:p w:rsidR="00764A0F" w:rsidRDefault="00764A0F" w:rsidP="00764A0F">
                  <w:pPr>
                    <w:jc w:val="center"/>
                  </w:pPr>
                  <w:r>
                    <w:rPr>
                      <w:rFonts w:hint="eastAsia"/>
                    </w:rPr>
                    <w:t>用人单位按抽签顺序进行考核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shape id="_x0000_s2051" type="#_x0000_t32" style="position:absolute;left:0;text-align:left;margin-left:201.3pt;margin-top:51.7pt;width:0;height:22.95pt;z-index:251659264" strokecolor="#4a7dba" strokeweight="2pt">
            <v:stroke endarrow="open"/>
          </v:shape>
        </w:pict>
      </w:r>
      <w:r>
        <w:rPr>
          <w:rFonts w:ascii="方正小标宋简体" w:eastAsia="方正小标宋简体"/>
          <w:noProof/>
          <w:sz w:val="36"/>
          <w:szCs w:val="36"/>
        </w:rPr>
        <w:pict>
          <v:rect id="_x0000_s2050" style="position:absolute;left:0;text-align:left;margin-left:-14.8pt;margin-top:14.4pt;width:432.25pt;height:31.85pt;z-index:251658240" strokecolor="black [3213]" strokeweight="2pt">
            <v:textbox style="mso-next-textbox:#_x0000_s2050">
              <w:txbxContent>
                <w:p w:rsidR="00764A0F" w:rsidRDefault="00764A0F" w:rsidP="00764A0F">
                  <w:pPr>
                    <w:jc w:val="center"/>
                  </w:pPr>
                  <w:r>
                    <w:rPr>
                      <w:rFonts w:hint="eastAsia"/>
                    </w:rPr>
                    <w:t>用人单位组织应聘人员抽签，确定考核顺序</w:t>
                  </w:r>
                </w:p>
              </w:txbxContent>
            </v:textbox>
          </v:rect>
        </w:pict>
      </w:r>
    </w:p>
    <w:sectPr w:rsidR="00764A0F" w:rsidRPr="00764A0F" w:rsidSect="00C3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B7" w:rsidRDefault="00F45AB7" w:rsidP="00764A0F">
      <w:r>
        <w:separator/>
      </w:r>
    </w:p>
  </w:endnote>
  <w:endnote w:type="continuationSeparator" w:id="1">
    <w:p w:rsidR="00F45AB7" w:rsidRDefault="00F45AB7" w:rsidP="0076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B7" w:rsidRDefault="00F45AB7" w:rsidP="00764A0F">
      <w:r>
        <w:separator/>
      </w:r>
    </w:p>
  </w:footnote>
  <w:footnote w:type="continuationSeparator" w:id="1">
    <w:p w:rsidR="00F45AB7" w:rsidRDefault="00F45AB7" w:rsidP="0076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A0F"/>
    <w:rsid w:val="00123DAA"/>
    <w:rsid w:val="002B1179"/>
    <w:rsid w:val="00300E4D"/>
    <w:rsid w:val="00443B3A"/>
    <w:rsid w:val="00445B41"/>
    <w:rsid w:val="006169DD"/>
    <w:rsid w:val="00622AF0"/>
    <w:rsid w:val="00716044"/>
    <w:rsid w:val="00764A0F"/>
    <w:rsid w:val="00822C5E"/>
    <w:rsid w:val="00AA2790"/>
    <w:rsid w:val="00BE70CE"/>
    <w:rsid w:val="00C36274"/>
    <w:rsid w:val="00CA3F9D"/>
    <w:rsid w:val="00CF13CF"/>
    <w:rsid w:val="00CF5529"/>
    <w:rsid w:val="00D24169"/>
    <w:rsid w:val="00E44241"/>
    <w:rsid w:val="00F277BB"/>
    <w:rsid w:val="00F4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8" type="connector" idref="#_x0000_s2057"/>
        <o:r id="V:Rule9" type="connector" idref="#_x0000_s2066"/>
        <o:r id="V:Rule10" type="connector" idref="#_x0000_s2053"/>
        <o:r id="V:Rule11" type="connector" idref="#_x0000_s2059"/>
        <o:r id="V:Rule12" type="connector" idref="#_x0000_s2051"/>
        <o:r id="V:Rule13" type="connector" idref="#_x0000_s2061"/>
        <o:r id="V:Rule14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A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69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6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5252026</dc:creator>
  <cp:keywords/>
  <dc:description/>
  <cp:lastModifiedBy>韩娜</cp:lastModifiedBy>
  <cp:revision>6</cp:revision>
  <cp:lastPrinted>2017-05-09T09:22:00Z</cp:lastPrinted>
  <dcterms:created xsi:type="dcterms:W3CDTF">2017-05-09T01:43:00Z</dcterms:created>
  <dcterms:modified xsi:type="dcterms:W3CDTF">2017-05-23T08:42:00Z</dcterms:modified>
</cp:coreProperties>
</file>